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05041" w14:textId="77777777" w:rsidR="000856BE" w:rsidRPr="00673DA8" w:rsidRDefault="000856BE" w:rsidP="000856BE">
      <w:pPr>
        <w:rPr>
          <w:rFonts w:ascii="Times New Roman" w:eastAsia="Times New Roman" w:hAnsi="Times New Roman" w:cs="Times New Roman"/>
          <w:color w:val="000000"/>
          <w:sz w:val="24"/>
          <w:szCs w:val="24"/>
        </w:rPr>
      </w:pPr>
      <w:r w:rsidRPr="00673DA8">
        <w:rPr>
          <w:rFonts w:ascii="Times New Roman" w:eastAsia="Times New Roman" w:hAnsi="Times New Roman" w:cs="Times New Roman"/>
          <w:color w:val="000000"/>
          <w:sz w:val="24"/>
          <w:szCs w:val="24"/>
          <w:highlight w:val="yellow"/>
        </w:rPr>
        <w:t>Date</w:t>
      </w:r>
      <w:bookmarkStart w:id="0" w:name="_GoBack"/>
      <w:bookmarkEnd w:id="0"/>
    </w:p>
    <w:p w14:paraId="0F63CBCC" w14:textId="77777777" w:rsidR="000856BE" w:rsidRPr="00673DA8" w:rsidRDefault="000856BE" w:rsidP="000856BE">
      <w:pPr>
        <w:rPr>
          <w:rFonts w:ascii="Times New Roman" w:eastAsia="Times New Roman" w:hAnsi="Times New Roman" w:cs="Times New Roman"/>
          <w:color w:val="000000"/>
          <w:sz w:val="24"/>
          <w:szCs w:val="24"/>
        </w:rPr>
      </w:pPr>
    </w:p>
    <w:p w14:paraId="028E0018" w14:textId="77777777" w:rsidR="000856BE" w:rsidRDefault="000856BE" w:rsidP="000856BE">
      <w:pPr>
        <w:pStyle w:val="NoSpacing"/>
        <w:rPr>
          <w:sz w:val="24"/>
          <w:szCs w:val="24"/>
        </w:rPr>
      </w:pPr>
      <w:r>
        <w:rPr>
          <w:sz w:val="24"/>
          <w:szCs w:val="24"/>
        </w:rPr>
        <w:t>Honorable Gavin Newsom</w:t>
      </w:r>
    </w:p>
    <w:p w14:paraId="1CA647ED" w14:textId="77777777" w:rsidR="000856BE" w:rsidRDefault="000856BE" w:rsidP="000856BE">
      <w:pPr>
        <w:pStyle w:val="NoSpacing"/>
        <w:rPr>
          <w:sz w:val="24"/>
          <w:szCs w:val="24"/>
        </w:rPr>
      </w:pPr>
      <w:r>
        <w:rPr>
          <w:sz w:val="24"/>
          <w:szCs w:val="24"/>
        </w:rPr>
        <w:t>Governor, State of California</w:t>
      </w:r>
    </w:p>
    <w:p w14:paraId="32221336" w14:textId="77777777" w:rsidR="000856BE" w:rsidRDefault="000856BE" w:rsidP="000856BE">
      <w:pPr>
        <w:pStyle w:val="NoSpacing"/>
        <w:rPr>
          <w:sz w:val="24"/>
          <w:szCs w:val="24"/>
        </w:rPr>
      </w:pPr>
      <w:r>
        <w:rPr>
          <w:sz w:val="24"/>
          <w:szCs w:val="24"/>
        </w:rPr>
        <w:t>Office of the Governor</w:t>
      </w:r>
    </w:p>
    <w:p w14:paraId="6047CD5D" w14:textId="77777777" w:rsidR="000856BE" w:rsidRDefault="000856BE" w:rsidP="000856BE">
      <w:pPr>
        <w:pStyle w:val="NoSpacing"/>
        <w:rPr>
          <w:sz w:val="24"/>
          <w:szCs w:val="24"/>
        </w:rPr>
      </w:pPr>
      <w:r>
        <w:rPr>
          <w:sz w:val="24"/>
          <w:szCs w:val="24"/>
        </w:rPr>
        <w:t>State Capitol Building, Suite 1173</w:t>
      </w:r>
    </w:p>
    <w:p w14:paraId="3D9E6551" w14:textId="77777777" w:rsidR="000856BE" w:rsidRDefault="000856BE" w:rsidP="000856BE">
      <w:pPr>
        <w:pStyle w:val="NoSpacing"/>
        <w:rPr>
          <w:sz w:val="24"/>
          <w:szCs w:val="24"/>
        </w:rPr>
      </w:pPr>
      <w:r>
        <w:rPr>
          <w:sz w:val="24"/>
          <w:szCs w:val="24"/>
        </w:rPr>
        <w:t>Sacramento, Ca. 95814</w:t>
      </w:r>
    </w:p>
    <w:p w14:paraId="00A1A9EC" w14:textId="77777777" w:rsidR="000856BE" w:rsidRDefault="000856BE" w:rsidP="000856BE">
      <w:pPr>
        <w:pStyle w:val="NoSpacing"/>
        <w:rPr>
          <w:sz w:val="24"/>
          <w:szCs w:val="24"/>
        </w:rPr>
      </w:pPr>
    </w:p>
    <w:p w14:paraId="55007FE0" w14:textId="77777777" w:rsidR="000856BE" w:rsidRDefault="000856BE" w:rsidP="000856BE">
      <w:pPr>
        <w:pStyle w:val="NoSpacing"/>
        <w:rPr>
          <w:b/>
          <w:sz w:val="24"/>
          <w:szCs w:val="24"/>
        </w:rPr>
      </w:pPr>
    </w:p>
    <w:p w14:paraId="0F36969C" w14:textId="77777777" w:rsidR="000856BE" w:rsidRPr="003A4F9F" w:rsidRDefault="000856BE" w:rsidP="000856BE">
      <w:pPr>
        <w:rPr>
          <w:sz w:val="24"/>
          <w:szCs w:val="24"/>
        </w:rPr>
      </w:pPr>
      <w:r>
        <w:rPr>
          <w:sz w:val="24"/>
          <w:szCs w:val="24"/>
        </w:rPr>
        <w:t>Governor Newsom,</w:t>
      </w:r>
    </w:p>
    <w:p w14:paraId="6AE1779E" w14:textId="77777777" w:rsidR="000856BE" w:rsidRDefault="000856BE" w:rsidP="000856BE">
      <w:pPr>
        <w:ind w:firstLine="720"/>
        <w:rPr>
          <w:rFonts w:ascii="Times New Roman" w:eastAsia="Times New Roman" w:hAnsi="Times New Roman" w:cs="Times New Roman"/>
          <w:iCs/>
          <w:color w:val="000000"/>
          <w:sz w:val="24"/>
          <w:szCs w:val="24"/>
        </w:rPr>
      </w:pPr>
      <w:r w:rsidRPr="00673DA8">
        <w:rPr>
          <w:rFonts w:ascii="Times New Roman" w:eastAsia="Times New Roman" w:hAnsi="Times New Roman" w:cs="Times New Roman"/>
          <w:iCs/>
          <w:color w:val="000000"/>
          <w:sz w:val="24"/>
          <w:szCs w:val="24"/>
        </w:rPr>
        <w:t>I</w:t>
      </w:r>
      <w:r>
        <w:rPr>
          <w:rFonts w:ascii="Times New Roman" w:eastAsia="Times New Roman" w:hAnsi="Times New Roman" w:cs="Times New Roman"/>
          <w:iCs/>
          <w:color w:val="000000"/>
          <w:sz w:val="24"/>
          <w:szCs w:val="24"/>
        </w:rPr>
        <w:t xml:space="preserve"> am </w:t>
      </w:r>
      <w:r>
        <w:rPr>
          <w:rFonts w:ascii="Times New Roman" w:eastAsia="Times New Roman" w:hAnsi="Times New Roman" w:cs="Times New Roman"/>
          <w:iCs/>
          <w:color w:val="000000"/>
          <w:sz w:val="24"/>
          <w:szCs w:val="24"/>
        </w:rPr>
        <w:t>CART/Captioner</w:t>
      </w:r>
      <w:r>
        <w:rPr>
          <w:rFonts w:ascii="Times New Roman" w:eastAsia="Times New Roman" w:hAnsi="Times New Roman" w:cs="Times New Roman"/>
          <w:iCs/>
          <w:color w:val="000000"/>
          <w:sz w:val="24"/>
          <w:szCs w:val="24"/>
        </w:rPr>
        <w:t>.</w:t>
      </w:r>
      <w:r w:rsidRPr="00CD2FAC">
        <w:rPr>
          <w:rFonts w:ascii="Times New Roman" w:eastAsia="Times New Roman" w:hAnsi="Times New Roman" w:cs="Times New Roman"/>
          <w:iCs/>
          <w:color w:val="FF0000"/>
          <w:sz w:val="24"/>
          <w:szCs w:val="24"/>
        </w:rPr>
        <w:t xml:space="preserve"> </w:t>
      </w:r>
      <w:r>
        <w:rPr>
          <w:rFonts w:ascii="Times New Roman" w:eastAsia="Times New Roman" w:hAnsi="Times New Roman" w:cs="Times New Roman"/>
          <w:iCs/>
          <w:color w:val="000000"/>
          <w:sz w:val="24"/>
          <w:szCs w:val="24"/>
        </w:rPr>
        <w:t xml:space="preserve"> I am proud to be a part of the court reporting profession.  </w:t>
      </w:r>
    </w:p>
    <w:p w14:paraId="3C3CA2A2" w14:textId="3F102ED5" w:rsidR="000856BE" w:rsidRDefault="000856BE" w:rsidP="000856BE">
      <w:pPr>
        <w:ind w:firstLine="720"/>
        <w:rPr>
          <w:rFonts w:ascii="Times New Roman" w:eastAsia="Times New Roman" w:hAnsi="Times New Roman" w:cs="Times New Roman"/>
          <w:iCs/>
          <w:color w:val="000000"/>
          <w:sz w:val="24"/>
          <w:szCs w:val="24"/>
          <w:u w:val="single"/>
        </w:rPr>
      </w:pPr>
      <w:r>
        <w:rPr>
          <w:rFonts w:ascii="Times New Roman" w:eastAsia="Times New Roman" w:hAnsi="Times New Roman" w:cs="Times New Roman"/>
          <w:iCs/>
          <w:color w:val="000000"/>
          <w:sz w:val="24"/>
          <w:szCs w:val="24"/>
        </w:rPr>
        <w:t xml:space="preserve">The transcript compensation structure for court reporters is unique in California.  As a result, court reporters who work in court are not paid for any overtime transcript work done in the evenings or weekends. Instead, they receive a statutorily set transcript fee pursuant to GC69950.  This fee amount has not been changed since </w:t>
      </w:r>
      <w:r>
        <w:rPr>
          <w:rFonts w:ascii="Times New Roman" w:eastAsia="Times New Roman" w:hAnsi="Times New Roman" w:cs="Times New Roman"/>
          <w:iCs/>
          <w:color w:val="000000"/>
          <w:sz w:val="24"/>
          <w:szCs w:val="24"/>
          <w:u w:val="single"/>
        </w:rPr>
        <w:t>1990.</w:t>
      </w:r>
    </w:p>
    <w:p w14:paraId="5ADDC546" w14:textId="095092B0" w:rsidR="000856BE" w:rsidRPr="000856BE" w:rsidRDefault="000856BE" w:rsidP="000856BE">
      <w:pPr>
        <w:ind w:firstLine="7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Stenographic certified shorthand is a specialized skill.  Independent freelance reporters and officials working in our California court system are bound by statutory fees set nearly 30 years ago.  Court reporters fund their own technology and equipment.  The current transcript fee rate is not commensurate with the cost of living increases over the last nearly 30 years.</w:t>
      </w:r>
    </w:p>
    <w:p w14:paraId="6E208CB1" w14:textId="2D244B79" w:rsidR="000856BE" w:rsidRPr="006464A9" w:rsidRDefault="000856BE" w:rsidP="000856BE">
      <w:pPr>
        <w:ind w:firstLine="720"/>
        <w:rPr>
          <w:rFonts w:ascii="Times New Roman" w:eastAsia="Times New Roman" w:hAnsi="Times New Roman" w:cs="Times New Roman"/>
          <w:iCs/>
          <w:color w:val="FF0000"/>
          <w:sz w:val="24"/>
          <w:szCs w:val="24"/>
        </w:rPr>
      </w:pPr>
      <w:r>
        <w:rPr>
          <w:rFonts w:ascii="Times New Roman" w:eastAsia="Times New Roman" w:hAnsi="Times New Roman" w:cs="Times New Roman"/>
          <w:iCs/>
          <w:color w:val="000000"/>
          <w:sz w:val="24"/>
          <w:szCs w:val="24"/>
        </w:rPr>
        <w:t xml:space="preserve"> It is time to update this fee.  </w:t>
      </w:r>
      <w:r w:rsidRPr="00673DA8">
        <w:rPr>
          <w:rFonts w:ascii="Times New Roman" w:eastAsia="Times New Roman" w:hAnsi="Times New Roman" w:cs="Times New Roman"/>
          <w:iCs/>
          <w:color w:val="000000"/>
          <w:sz w:val="24"/>
          <w:szCs w:val="24"/>
        </w:rPr>
        <w:t xml:space="preserve">Please support me and the thousands of </w:t>
      </w:r>
      <w:r>
        <w:rPr>
          <w:rFonts w:ascii="Times New Roman" w:eastAsia="Times New Roman" w:hAnsi="Times New Roman" w:cs="Times New Roman"/>
          <w:iCs/>
          <w:color w:val="000000"/>
          <w:sz w:val="24"/>
          <w:szCs w:val="24"/>
        </w:rPr>
        <w:t xml:space="preserve">my fellow certified shorthand </w:t>
      </w:r>
      <w:r w:rsidRPr="00673DA8">
        <w:rPr>
          <w:rFonts w:ascii="Times New Roman" w:eastAsia="Times New Roman" w:hAnsi="Times New Roman" w:cs="Times New Roman"/>
          <w:iCs/>
          <w:color w:val="000000"/>
          <w:sz w:val="24"/>
          <w:szCs w:val="24"/>
        </w:rPr>
        <w:t xml:space="preserve">reporters in the state </w:t>
      </w:r>
      <w:r>
        <w:rPr>
          <w:rFonts w:ascii="Times New Roman" w:eastAsia="Times New Roman" w:hAnsi="Times New Roman" w:cs="Times New Roman"/>
          <w:iCs/>
          <w:color w:val="000000"/>
          <w:sz w:val="24"/>
          <w:szCs w:val="24"/>
        </w:rPr>
        <w:t>close</w:t>
      </w:r>
      <w:r w:rsidRPr="00673DA8">
        <w:rPr>
          <w:rFonts w:ascii="Times New Roman" w:eastAsia="Times New Roman" w:hAnsi="Times New Roman" w:cs="Times New Roman"/>
          <w:iCs/>
          <w:color w:val="000000"/>
          <w:sz w:val="24"/>
          <w:szCs w:val="24"/>
        </w:rPr>
        <w:t xml:space="preserve"> this pay equity</w:t>
      </w:r>
      <w:r>
        <w:rPr>
          <w:rFonts w:ascii="Times New Roman" w:eastAsia="Times New Roman" w:hAnsi="Times New Roman" w:cs="Times New Roman"/>
          <w:iCs/>
          <w:color w:val="000000"/>
          <w:sz w:val="24"/>
          <w:szCs w:val="24"/>
        </w:rPr>
        <w:t xml:space="preserve"> gap.  Support and fund AB 1385 authored by Assemblyman Santiago for the transcript rate increase!</w:t>
      </w:r>
    </w:p>
    <w:p w14:paraId="71C24BB9" w14:textId="77777777" w:rsidR="000856BE" w:rsidRDefault="000856BE" w:rsidP="000856BE">
      <w:pPr>
        <w:rPr>
          <w:rFonts w:ascii="Times New Roman" w:eastAsia="Times New Roman" w:hAnsi="Times New Roman" w:cs="Times New Roman"/>
          <w:iCs/>
          <w:color w:val="000000"/>
          <w:sz w:val="24"/>
          <w:szCs w:val="24"/>
        </w:rPr>
      </w:pPr>
    </w:p>
    <w:p w14:paraId="45DFE7ED" w14:textId="77777777" w:rsidR="000856BE" w:rsidRPr="006464A9" w:rsidRDefault="000856BE" w:rsidP="000856BE">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Sincerely,</w:t>
      </w:r>
    </w:p>
    <w:p w14:paraId="39D14258" w14:textId="77777777" w:rsidR="000856BE" w:rsidRDefault="000856BE" w:rsidP="000856BE">
      <w:pPr>
        <w:rPr>
          <w:rFonts w:eastAsia="TimesNewRomanPSMT"/>
        </w:rPr>
      </w:pPr>
    </w:p>
    <w:p w14:paraId="2BEAFC3E" w14:textId="77777777" w:rsidR="000856BE" w:rsidRPr="00814A29" w:rsidRDefault="000856BE" w:rsidP="000856BE">
      <w:pPr>
        <w:rPr>
          <w:rFonts w:eastAsia="TimesNewRomanPSMT"/>
        </w:rPr>
      </w:pPr>
      <w:r w:rsidRPr="005C4F01">
        <w:rPr>
          <w:rFonts w:eastAsia="TimesNewRomanPSMT"/>
          <w:highlight w:val="yellow"/>
        </w:rPr>
        <w:t xml:space="preserve">[INSERT YOUR ELECTRONIC SIGNATURE </w:t>
      </w:r>
      <w:r>
        <w:rPr>
          <w:rFonts w:eastAsia="TimesNewRomanPSMT"/>
          <w:highlight w:val="yellow"/>
        </w:rPr>
        <w:t>AND/</w:t>
      </w:r>
      <w:r w:rsidRPr="005C4F01">
        <w:rPr>
          <w:rFonts w:eastAsia="TimesNewRomanPSMT"/>
          <w:highlight w:val="yellow"/>
        </w:rPr>
        <w:t>OR NAME]</w:t>
      </w:r>
    </w:p>
    <w:p w14:paraId="7D8F0C09" w14:textId="77777777" w:rsidR="00A47544" w:rsidRDefault="000856BE"/>
    <w:sectPr w:rsidR="00A47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BE"/>
    <w:rsid w:val="000856BE"/>
    <w:rsid w:val="004676C7"/>
    <w:rsid w:val="00BD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D8EB"/>
  <w15:chartTrackingRefBased/>
  <w15:docId w15:val="{B675A390-E0AE-4D6B-B47E-207E2EF9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6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SandyWalden</dc:creator>
  <cp:keywords/>
  <dc:description/>
  <cp:lastModifiedBy>SandyWalden</cp:lastModifiedBy>
  <cp:revision>1</cp:revision>
  <dcterms:created xsi:type="dcterms:W3CDTF">2019-08-20T15:01:00Z</dcterms:created>
  <dcterms:modified xsi:type="dcterms:W3CDTF">2019-08-20T15:07:00Z</dcterms:modified>
</cp:coreProperties>
</file>